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A9" w:rsidRDefault="00156DA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BA26791" wp14:editId="006BFA0D">
            <wp:simplePos x="0" y="0"/>
            <wp:positionH relativeFrom="margin">
              <wp:posOffset>-1022985</wp:posOffset>
            </wp:positionH>
            <wp:positionV relativeFrom="margin">
              <wp:posOffset>-539115</wp:posOffset>
            </wp:positionV>
            <wp:extent cx="7362825" cy="9902825"/>
            <wp:effectExtent l="0" t="0" r="9525" b="3175"/>
            <wp:wrapSquare wrapText="bothSides"/>
            <wp:docPr id="4" name="Рисунок 4" descr="https://sun9-17.userapi.com/impg/OppdezKa1DzWHVH3fuQurXN1V5eOw97rbrIzkA/zvtLqcXUvpQ.jpg?size=803x1080&amp;quality=95&amp;sign=37520bd21a4d571bec7930ad400863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OppdezKa1DzWHVH3fuQurXN1V5eOw97rbrIzkA/zvtLqcXUvpQ.jpg?size=803x1080&amp;quality=95&amp;sign=37520bd21a4d571bec7930ad4008633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990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br w:type="page"/>
      </w:r>
    </w:p>
    <w:p w:rsidR="00AE1891" w:rsidRPr="009470D4" w:rsidRDefault="00AE1891" w:rsidP="00350689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0D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E1891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Календарный учебный график является частью образовательной программы дошкольного образования и регламентирует общие требования к организации </w:t>
      </w:r>
      <w:r w:rsidR="00D1574A" w:rsidRPr="009470D4">
        <w:rPr>
          <w:rFonts w:ascii="Times New Roman" w:hAnsi="Times New Roman" w:cs="Times New Roman"/>
          <w:sz w:val="24"/>
          <w:szCs w:val="24"/>
        </w:rPr>
        <w:t>образовательного процесса в 2023</w:t>
      </w:r>
      <w:r w:rsidRPr="009470D4">
        <w:rPr>
          <w:rFonts w:ascii="Times New Roman" w:hAnsi="Times New Roman" w:cs="Times New Roman"/>
          <w:sz w:val="24"/>
          <w:szCs w:val="24"/>
        </w:rPr>
        <w:t>-202</w:t>
      </w:r>
      <w:r w:rsidR="00D1574A" w:rsidRPr="009470D4">
        <w:rPr>
          <w:rFonts w:ascii="Times New Roman" w:hAnsi="Times New Roman" w:cs="Times New Roman"/>
          <w:sz w:val="24"/>
          <w:szCs w:val="24"/>
        </w:rPr>
        <w:t>4</w:t>
      </w:r>
      <w:r w:rsidRPr="009470D4">
        <w:rPr>
          <w:rFonts w:ascii="Times New Roman" w:hAnsi="Times New Roman" w:cs="Times New Roman"/>
          <w:sz w:val="24"/>
          <w:szCs w:val="24"/>
        </w:rPr>
        <w:t xml:space="preserve"> учебном году в Муниципальном бюджетном дошкольном образовательном учреждении «Детский сад № 23 «Огонек».</w:t>
      </w:r>
    </w:p>
    <w:p w:rsidR="00D218AD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Календарный учебный график МДОУ разработан в соответствии со следующими нормативными документами:</w:t>
      </w:r>
      <w:r w:rsidR="00D218AD" w:rsidRPr="009470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8AD" w:rsidRPr="009470D4" w:rsidRDefault="00D218AD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Обновленный ФГОС ДО - Приказ Минпросвещения России от 08.11.2022 № 955 «О внесении изменений…» (Зарегистрировано в Минюсте России 06.02.2023 № 72264);</w:t>
      </w:r>
    </w:p>
    <w:p w:rsidR="00D218AD" w:rsidRPr="009470D4" w:rsidRDefault="00D218AD" w:rsidP="009470D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(ФОП ДО); </w:t>
      </w:r>
    </w:p>
    <w:p w:rsidR="00D218AD" w:rsidRPr="009470D4" w:rsidRDefault="00D218AD" w:rsidP="009470D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Федеральный закон от 29.12.2012  № 273-ФЗ  «Об образовании в Российской Федерации»; </w:t>
      </w:r>
    </w:p>
    <w:p w:rsidR="00D218AD" w:rsidRPr="009470D4" w:rsidRDefault="00D218AD" w:rsidP="009470D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Федеральный закон от 24.09.2022 № 371-ФЗ «О внесении изменений в Федеральный закон «Об образовании в Российской Федерации»; </w:t>
      </w:r>
    </w:p>
    <w:p w:rsidR="00D218AD" w:rsidRPr="009470D4" w:rsidRDefault="00D218AD" w:rsidP="009470D4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</w:t>
      </w:r>
      <w:r w:rsidRPr="009470D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5F70465" wp14:editId="00706C90">
                <wp:simplePos x="0" y="0"/>
                <wp:positionH relativeFrom="column">
                  <wp:posOffset>91440</wp:posOffset>
                </wp:positionH>
                <wp:positionV relativeFrom="paragraph">
                  <wp:posOffset>-42582</wp:posOffset>
                </wp:positionV>
                <wp:extent cx="5942914" cy="210312"/>
                <wp:effectExtent l="0" t="0" r="0" b="0"/>
                <wp:wrapNone/>
                <wp:docPr id="1" name="Group 511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14" cy="210312"/>
                          <a:chOff x="0" y="0"/>
                          <a:chExt cx="5942914" cy="210312"/>
                        </a:xfrm>
                      </wpg:grpSpPr>
                      <wps:wsp>
                        <wps:cNvPr id="2" name="Shape 687025"/>
                        <wps:cNvSpPr/>
                        <wps:spPr>
                          <a:xfrm>
                            <a:off x="0" y="0"/>
                            <a:ext cx="90586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866" h="210312">
                                <a:moveTo>
                                  <a:pt x="0" y="0"/>
                                </a:moveTo>
                                <a:lnTo>
                                  <a:pt x="905866" y="0"/>
                                </a:lnTo>
                                <a:lnTo>
                                  <a:pt x="905866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687026"/>
                        <wps:cNvSpPr/>
                        <wps:spPr>
                          <a:xfrm>
                            <a:off x="905840" y="0"/>
                            <a:ext cx="503707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7074" h="210312">
                                <a:moveTo>
                                  <a:pt x="0" y="0"/>
                                </a:moveTo>
                                <a:lnTo>
                                  <a:pt x="5037074" y="0"/>
                                </a:lnTo>
                                <a:lnTo>
                                  <a:pt x="503707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2C78B" id="Group 511081" o:spid="_x0000_s1026" style="position:absolute;margin-left:7.2pt;margin-top:-3.35pt;width:467.95pt;height:16.55pt;z-index:-251653120" coordsize="59429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">
                <v:shape id="Shape 687025" o:spid="_x0000_s1027" style="position:absolute;width:9058;height:2103;visibility:visible;mso-wrap-style:square;v-text-anchor:top" coordsize="90586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" path="m,l905866,r,210312l,210312,,e" fillcolor="#fcfcfa" stroked="f" strokeweight="0">
                  <v:stroke miterlimit="83231f" joinstyle="miter"/>
                  <v:path arrowok="t" textboxrect="0,0,905866,210312"/>
                </v:shape>
                <v:shape id="Shape 687026" o:spid="_x0000_s1028" style="position:absolute;left:9058;width:50371;height:2103;visibility:visible;mso-wrap-style:square;v-text-anchor:top" coordsize="503707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" path="m,l5037074,r,210312l,210312,,e" stroked="f" strokeweight="0">
                  <v:stroke miterlimit="83231f" joinstyle="miter"/>
                  <v:path arrowok="t" textboxrect="0,0,5037074,210312"/>
                </v:shape>
              </v:group>
            </w:pict>
          </mc:Fallback>
        </mc:AlternateContent>
      </w:r>
      <w:r w:rsidRPr="009470D4">
        <w:rPr>
          <w:rFonts w:ascii="Times New Roman" w:hAnsi="Times New Roman" w:cs="Times New Roman"/>
          <w:sz w:val="24"/>
          <w:szCs w:val="24"/>
        </w:rPr>
        <w:t xml:space="preserve">Федерации от 28 сентября 2020 года № 28  «Об утверждении СанПиН» СП 2.4.3648-20); </w:t>
      </w:r>
    </w:p>
    <w:p w:rsidR="00D218AD" w:rsidRPr="009470D4" w:rsidRDefault="00D218AD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25 ноября 2022 г.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28.12.2022, регистрационный № 71847); </w:t>
      </w:r>
    </w:p>
    <w:p w:rsidR="00D218AD" w:rsidRPr="009470D4" w:rsidRDefault="00D218AD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Конвенция о правах ребенка (одобрена Генеральной Ассамблеей ООН 20.11.1989) (вступила в силу для СССР 15.09.1990);</w:t>
      </w:r>
    </w:p>
    <w:p w:rsidR="00D218AD" w:rsidRPr="009470D4" w:rsidRDefault="00D218AD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31.07.2020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59599); </w:t>
      </w:r>
    </w:p>
    <w:p w:rsidR="00AE1891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Инструктивно – методическим письмом Минобразования РФ от 14 марта 2000 года №65/23- 16 «О гигиенических требованиях к максимальной нагрузке на детей дошкольного возраста в организованных формах обучения».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Уставом Учреждения.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Содержание календарного учебного графика включает в себя следующие сведения: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режим работы Учреждения;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продолжительность учебного года;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сроки проведения мониторинга достижений детьми;</w:t>
      </w:r>
    </w:p>
    <w:p w:rsidR="00FD0820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AE1891" w:rsidRPr="009470D4" w:rsidRDefault="00AE1891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- работа учреждения в летний период, мероприятия.</w:t>
      </w:r>
    </w:p>
    <w:p w:rsidR="00FD0820" w:rsidRPr="009470D4" w:rsidRDefault="00FD0820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FD0820" w:rsidRPr="009470D4" w:rsidRDefault="00FD0820" w:rsidP="009470D4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0D4">
        <w:rPr>
          <w:rFonts w:ascii="Times New Roman" w:hAnsi="Times New Roman" w:cs="Times New Roman"/>
          <w:b/>
          <w:sz w:val="24"/>
          <w:szCs w:val="24"/>
        </w:rPr>
        <w:t>Режим работы Учреждения</w:t>
      </w:r>
    </w:p>
    <w:p w:rsidR="00AE1891" w:rsidRPr="009470D4" w:rsidRDefault="00FD0820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В календарном учебном графике учтены нерабочие (выходные и праздничные) дни.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626"/>
        <w:gridCol w:w="4585"/>
      </w:tblGrid>
      <w:tr w:rsidR="00FD0820" w:rsidRPr="009470D4" w:rsidTr="00FD0820">
        <w:tc>
          <w:tcPr>
            <w:tcW w:w="4785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Режим работы Учреждения</w:t>
            </w:r>
          </w:p>
        </w:tc>
        <w:tc>
          <w:tcPr>
            <w:tcW w:w="4786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10,5 часов (с 7.00 – 17.30)</w:t>
            </w:r>
          </w:p>
        </w:tc>
      </w:tr>
      <w:tr w:rsidR="00FD0820" w:rsidRPr="009470D4" w:rsidTr="00FD0820">
        <w:tc>
          <w:tcPr>
            <w:tcW w:w="4785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рабочей недели</w:t>
            </w:r>
          </w:p>
        </w:tc>
        <w:tc>
          <w:tcPr>
            <w:tcW w:w="4786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FD0820" w:rsidRPr="009470D4" w:rsidTr="00FD0820">
        <w:tc>
          <w:tcPr>
            <w:tcW w:w="4785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786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Выходные – суббота, воскресенье и праздничные.</w:t>
            </w:r>
          </w:p>
        </w:tc>
      </w:tr>
      <w:tr w:rsidR="00FD0820" w:rsidRPr="009470D4" w:rsidTr="00FD0820">
        <w:tc>
          <w:tcPr>
            <w:tcW w:w="4785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4786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0820" w:rsidRPr="009470D4" w:rsidTr="00FD0820">
        <w:tc>
          <w:tcPr>
            <w:tcW w:w="4785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786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10,5 часов в день (с 7.00 – 17.30)</w:t>
            </w:r>
          </w:p>
        </w:tc>
      </w:tr>
    </w:tbl>
    <w:p w:rsidR="00FD0820" w:rsidRPr="009470D4" w:rsidRDefault="00FD0820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820" w:rsidRPr="009470D4" w:rsidRDefault="00FD0820" w:rsidP="009470D4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0D4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</w:t>
      </w:r>
    </w:p>
    <w:p w:rsidR="00FD0820" w:rsidRPr="009470D4" w:rsidRDefault="00FD0820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Учебный год делится на два периода: основной и летний оздоровительный. Продолжительность учебного года составляет 36 недель (1 и 2 полугодия) без учета каникулярного времени и летнего оздоровительного периода, и периода закрытия на ремонтные работы.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160"/>
        <w:gridCol w:w="3818"/>
        <w:gridCol w:w="2233"/>
      </w:tblGrid>
      <w:tr w:rsidR="00FD0820" w:rsidRPr="009470D4" w:rsidTr="00A53340">
        <w:tc>
          <w:tcPr>
            <w:tcW w:w="3160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818" w:type="dxa"/>
          </w:tcPr>
          <w:p w:rsidR="00FD0820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по 31.05.2024</w:t>
            </w:r>
          </w:p>
        </w:tc>
        <w:tc>
          <w:tcPr>
            <w:tcW w:w="2233" w:type="dxa"/>
          </w:tcPr>
          <w:p w:rsidR="00FD0820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FD0820" w:rsidRPr="009470D4" w:rsidTr="00A53340">
        <w:tc>
          <w:tcPr>
            <w:tcW w:w="3160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818" w:type="dxa"/>
          </w:tcPr>
          <w:p w:rsidR="00FD0820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по 31.12.2023</w:t>
            </w:r>
          </w:p>
        </w:tc>
        <w:tc>
          <w:tcPr>
            <w:tcW w:w="2233" w:type="dxa"/>
          </w:tcPr>
          <w:p w:rsidR="00FD0820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FD0820" w:rsidRPr="009470D4" w:rsidTr="00A53340">
        <w:tc>
          <w:tcPr>
            <w:tcW w:w="3160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3818" w:type="dxa"/>
          </w:tcPr>
          <w:p w:rsidR="00FD0820" w:rsidRPr="009470D4" w:rsidRDefault="00697A1A" w:rsidP="00697A1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09.01.2024</w:t>
            </w:r>
            <w:r w:rsidR="00A00645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по 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FD0820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0645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FD0820" w:rsidRPr="009470D4" w:rsidTr="00A53340">
        <w:tc>
          <w:tcPr>
            <w:tcW w:w="3160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818" w:type="dxa"/>
          </w:tcPr>
          <w:p w:rsidR="00FD0820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01.06.2024 по 31.08.2024</w:t>
            </w:r>
          </w:p>
        </w:tc>
        <w:tc>
          <w:tcPr>
            <w:tcW w:w="2233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20" w:rsidRPr="009470D4" w:rsidTr="00A53340">
        <w:tc>
          <w:tcPr>
            <w:tcW w:w="3160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Сроки начала и окончания образовательной деятельности</w:t>
            </w:r>
          </w:p>
        </w:tc>
        <w:tc>
          <w:tcPr>
            <w:tcW w:w="3818" w:type="dxa"/>
          </w:tcPr>
          <w:p w:rsidR="00FD0820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по 31.05.2024</w:t>
            </w:r>
          </w:p>
        </w:tc>
        <w:tc>
          <w:tcPr>
            <w:tcW w:w="2233" w:type="dxa"/>
          </w:tcPr>
          <w:p w:rsidR="00FD0820" w:rsidRPr="009470D4" w:rsidRDefault="00FD082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820" w:rsidRPr="009470D4" w:rsidTr="00A53340">
        <w:tc>
          <w:tcPr>
            <w:tcW w:w="3160" w:type="dxa"/>
          </w:tcPr>
          <w:p w:rsidR="00FD0820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Сроки проведения каникул, их начало и окончание</w:t>
            </w:r>
          </w:p>
        </w:tc>
        <w:tc>
          <w:tcPr>
            <w:tcW w:w="3818" w:type="dxa"/>
          </w:tcPr>
          <w:p w:rsidR="00350689" w:rsidRPr="009470D4" w:rsidRDefault="00172CBE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:rsidR="00FD0820" w:rsidRPr="009470D4" w:rsidRDefault="00350689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97A1A">
              <w:rPr>
                <w:rFonts w:ascii="Times New Roman" w:hAnsi="Times New Roman" w:cs="Times New Roman"/>
                <w:sz w:val="24"/>
                <w:szCs w:val="24"/>
              </w:rPr>
              <w:t>31.12.2023 по 08.01.2024</w:t>
            </w:r>
          </w:p>
          <w:p w:rsidR="00172CBE" w:rsidRPr="009470D4" w:rsidRDefault="00A945C9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Ремонтные работы</w:t>
            </w:r>
            <w:r w:rsidR="00697A1A">
              <w:rPr>
                <w:rFonts w:ascii="Times New Roman" w:hAnsi="Times New Roman" w:cs="Times New Roman"/>
                <w:sz w:val="24"/>
                <w:szCs w:val="24"/>
              </w:rPr>
              <w:t xml:space="preserve"> с 01.06.2024 по 30.06.2024</w:t>
            </w:r>
            <w:r w:rsidR="00172CBE" w:rsidRPr="00947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Летние каникулы</w:t>
            </w:r>
            <w:r w:rsidR="00697A1A">
              <w:rPr>
                <w:rFonts w:ascii="Times New Roman" w:hAnsi="Times New Roman" w:cs="Times New Roman"/>
                <w:sz w:val="24"/>
                <w:szCs w:val="24"/>
              </w:rPr>
              <w:t xml:space="preserve"> с 01.08.2024 по 31.08.2024</w:t>
            </w:r>
          </w:p>
        </w:tc>
        <w:tc>
          <w:tcPr>
            <w:tcW w:w="2233" w:type="dxa"/>
          </w:tcPr>
          <w:p w:rsidR="00FD0820" w:rsidRPr="009470D4" w:rsidRDefault="00172CBE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</w:tr>
      <w:tr w:rsidR="00A00645" w:rsidRPr="009470D4" w:rsidTr="00A53340">
        <w:tc>
          <w:tcPr>
            <w:tcW w:w="3160" w:type="dxa"/>
          </w:tcPr>
          <w:p w:rsidR="00A00645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детей раннего возраста</w:t>
            </w:r>
          </w:p>
        </w:tc>
        <w:tc>
          <w:tcPr>
            <w:tcW w:w="3818" w:type="dxa"/>
          </w:tcPr>
          <w:p w:rsidR="00A00645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по 30.09.2023</w:t>
            </w:r>
          </w:p>
        </w:tc>
        <w:tc>
          <w:tcPr>
            <w:tcW w:w="2233" w:type="dxa"/>
          </w:tcPr>
          <w:p w:rsidR="00A00645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645" w:rsidRPr="009470D4" w:rsidTr="00A53340">
        <w:tc>
          <w:tcPr>
            <w:tcW w:w="3160" w:type="dxa"/>
          </w:tcPr>
          <w:p w:rsidR="00A00645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3818" w:type="dxa"/>
          </w:tcPr>
          <w:p w:rsidR="00A00645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01.01.2024 по 08.01.2024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новогодние каникулы</w:t>
            </w:r>
          </w:p>
          <w:p w:rsidR="00455A2D" w:rsidRPr="009470D4" w:rsidRDefault="00350689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  <w:r w:rsidR="00697A1A">
              <w:rPr>
                <w:rFonts w:ascii="Times New Roman" w:hAnsi="Times New Roman" w:cs="Times New Roman"/>
                <w:sz w:val="24"/>
                <w:szCs w:val="24"/>
              </w:rPr>
              <w:t>-25.02.2024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День защитника Отечества</w:t>
            </w:r>
          </w:p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  <w:r w:rsidR="00697A1A">
              <w:rPr>
                <w:rFonts w:ascii="Times New Roman" w:hAnsi="Times New Roman" w:cs="Times New Roman"/>
                <w:sz w:val="24"/>
                <w:szCs w:val="24"/>
              </w:rPr>
              <w:t>-10.03.2024</w:t>
            </w: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женский день</w:t>
            </w:r>
          </w:p>
          <w:p w:rsidR="00455A2D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01.05.2024-05.05.2024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Весны и Труда</w:t>
            </w:r>
          </w:p>
          <w:p w:rsidR="00455A2D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09.05.-12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День Победы</w:t>
            </w:r>
          </w:p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12.06.202</w:t>
            </w:r>
            <w:r w:rsidR="00697A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День России</w:t>
            </w:r>
          </w:p>
          <w:p w:rsidR="00455A2D" w:rsidRPr="009470D4" w:rsidRDefault="00697A1A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 – 06.11.2023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– День народного единства</w:t>
            </w:r>
          </w:p>
        </w:tc>
        <w:tc>
          <w:tcPr>
            <w:tcW w:w="2233" w:type="dxa"/>
          </w:tcPr>
          <w:p w:rsidR="00A00645" w:rsidRPr="009470D4" w:rsidRDefault="00A00645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A2D" w:rsidRPr="009470D4" w:rsidRDefault="00455A2D" w:rsidP="009470D4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0D4">
        <w:rPr>
          <w:rFonts w:ascii="Times New Roman" w:hAnsi="Times New Roman" w:cs="Times New Roman"/>
          <w:b/>
          <w:sz w:val="24"/>
          <w:szCs w:val="24"/>
        </w:rPr>
        <w:t>Сроки проведения мониторинга достижений детьми</w:t>
      </w:r>
    </w:p>
    <w:p w:rsidR="00455A2D" w:rsidRPr="009470D4" w:rsidRDefault="00455A2D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В соответствии с ФГОС ДО целевых ориентиров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333"/>
        <w:gridCol w:w="2332"/>
        <w:gridCol w:w="2223"/>
        <w:gridCol w:w="2323"/>
      </w:tblGrid>
      <w:tr w:rsidR="00455A2D" w:rsidRPr="009470D4" w:rsidTr="00B150F6">
        <w:tc>
          <w:tcPr>
            <w:tcW w:w="2333" w:type="dxa"/>
          </w:tcPr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332" w:type="dxa"/>
          </w:tcPr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223" w:type="dxa"/>
          </w:tcPr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3" w:type="dxa"/>
          </w:tcPr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55A2D" w:rsidRPr="009470D4" w:rsidTr="00B150F6">
        <w:tc>
          <w:tcPr>
            <w:tcW w:w="2333" w:type="dxa"/>
          </w:tcPr>
          <w:p w:rsidR="00455A2D" w:rsidRPr="009470D4" w:rsidRDefault="00455A2D" w:rsidP="00E54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индивидуального развития детей</w:t>
            </w:r>
          </w:p>
        </w:tc>
        <w:tc>
          <w:tcPr>
            <w:tcW w:w="2332" w:type="dxa"/>
          </w:tcPr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Оценке подлежит динамика освоения детьми образовательной программы детского сада по образовательным областям</w:t>
            </w:r>
            <w:r w:rsidR="00E54217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индивидуальное развитие ребенка</w:t>
            </w:r>
          </w:p>
        </w:tc>
        <w:tc>
          <w:tcPr>
            <w:tcW w:w="2223" w:type="dxa"/>
          </w:tcPr>
          <w:p w:rsidR="00455A2D" w:rsidRPr="009470D4" w:rsidRDefault="00E54217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  <w:r w:rsidR="00455A2D" w:rsidRPr="009470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55A2D" w:rsidRPr="009470D4" w:rsidRDefault="00E54217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A2D" w:rsidRPr="009470D4" w:rsidRDefault="00A945C9" w:rsidP="00E54217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217">
              <w:rPr>
                <w:rFonts w:ascii="Times New Roman" w:hAnsi="Times New Roman" w:cs="Times New Roman"/>
                <w:sz w:val="24"/>
                <w:szCs w:val="24"/>
              </w:rPr>
              <w:t>0.05.2024 – 31.05.2024</w:t>
            </w:r>
          </w:p>
        </w:tc>
        <w:tc>
          <w:tcPr>
            <w:tcW w:w="2323" w:type="dxa"/>
          </w:tcPr>
          <w:p w:rsidR="00455A2D" w:rsidRPr="009470D4" w:rsidRDefault="00455A2D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B150F6" w:rsidRPr="00B150F6" w:rsidRDefault="00B150F6" w:rsidP="00B150F6">
      <w:pPr>
        <w:shd w:val="clear" w:color="auto" w:fill="FFFFFF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0F6">
        <w:rPr>
          <w:rFonts w:ascii="Times New Roman" w:hAnsi="Times New Roman" w:cs="Times New Roman"/>
          <w:b/>
          <w:sz w:val="24"/>
          <w:szCs w:val="24"/>
        </w:rPr>
        <w:t xml:space="preserve">Требования и показатели организации образовательного процесса 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2076"/>
        <w:gridCol w:w="2996"/>
      </w:tblGrid>
      <w:tr w:rsidR="00B150F6" w:rsidRPr="00B150F6" w:rsidTr="00B150F6">
        <w:trPr>
          <w:trHeight w:val="253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B150F6" w:rsidRPr="00B150F6" w:rsidTr="00B150F6">
        <w:trPr>
          <w:trHeight w:val="265"/>
        </w:trPr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B150F6" w:rsidRPr="00B150F6" w:rsidTr="00B150F6">
        <w:trPr>
          <w:trHeight w:val="253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B150F6" w:rsidRPr="00B150F6" w:rsidTr="00B150F6">
        <w:trPr>
          <w:trHeight w:val="265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</w:tr>
      <w:tr w:rsidR="00B150F6" w:rsidRPr="00B150F6" w:rsidTr="00B150F6">
        <w:trPr>
          <w:trHeight w:val="265"/>
        </w:trPr>
        <w:tc>
          <w:tcPr>
            <w:tcW w:w="4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B150F6" w:rsidRPr="00B150F6" w:rsidTr="00B150F6">
        <w:trPr>
          <w:trHeight w:val="289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B150F6" w:rsidRPr="00B150F6" w:rsidTr="00B150F6">
        <w:trPr>
          <w:trHeight w:val="301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150F6" w:rsidRPr="00B150F6" w:rsidTr="00B150F6">
        <w:trPr>
          <w:trHeight w:val="289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</w:tr>
      <w:tr w:rsidR="00B150F6" w:rsidRPr="00B150F6" w:rsidTr="00B150F6">
        <w:trPr>
          <w:trHeight w:val="289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150F6" w:rsidRPr="00B150F6" w:rsidTr="00B150F6">
        <w:trPr>
          <w:trHeight w:val="265"/>
        </w:trPr>
        <w:tc>
          <w:tcPr>
            <w:tcW w:w="4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1,5 до 3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150F6" w:rsidRPr="00B150F6" w:rsidTr="00B150F6">
        <w:trPr>
          <w:trHeight w:val="301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150F6" w:rsidRPr="00B150F6" w:rsidTr="00B150F6">
        <w:trPr>
          <w:trHeight w:val="289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  <w:tr w:rsidR="00B150F6" w:rsidRPr="00B150F6" w:rsidTr="00B150F6">
        <w:trPr>
          <w:trHeight w:val="808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B150F6" w:rsidRPr="00B150F6" w:rsidTr="00B150F6">
        <w:trPr>
          <w:trHeight w:val="277"/>
        </w:trPr>
        <w:tc>
          <w:tcPr>
            <w:tcW w:w="4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от 6 до  7 лет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B150F6" w:rsidRPr="00B150F6" w:rsidTr="00B150F6">
        <w:trPr>
          <w:trHeight w:val="506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B150F6" w:rsidRPr="00B150F6" w:rsidTr="00B150F6">
        <w:trPr>
          <w:trHeight w:val="519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все возрасты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50F6" w:rsidRPr="00B150F6" w:rsidRDefault="00B150F6" w:rsidP="00B150F6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F6">
              <w:rPr>
                <w:rFonts w:ascii="Times New Roman" w:hAnsi="Times New Roman" w:cs="Times New Roman"/>
                <w:sz w:val="24"/>
                <w:szCs w:val="24"/>
              </w:rPr>
              <w:t>2-х минут</w:t>
            </w:r>
          </w:p>
        </w:tc>
      </w:tr>
    </w:tbl>
    <w:p w:rsidR="00A53340" w:rsidRPr="009470D4" w:rsidRDefault="00A53340" w:rsidP="00B150F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70D4">
        <w:rPr>
          <w:rFonts w:ascii="Times New Roman" w:hAnsi="Times New Roman" w:cs="Times New Roman"/>
          <w:b/>
          <w:i/>
          <w:sz w:val="24"/>
          <w:szCs w:val="24"/>
        </w:rPr>
        <w:t>Количество учебных занятий в возрастных группах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451"/>
        <w:gridCol w:w="1809"/>
        <w:gridCol w:w="1888"/>
        <w:gridCol w:w="1810"/>
        <w:gridCol w:w="1647"/>
      </w:tblGrid>
      <w:tr w:rsidR="00A53340" w:rsidRPr="009470D4" w:rsidTr="00B150F6">
        <w:tc>
          <w:tcPr>
            <w:tcW w:w="2451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09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  <w:tc>
          <w:tcPr>
            <w:tcW w:w="1888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Деятельность одного занятия</w:t>
            </w:r>
          </w:p>
        </w:tc>
        <w:tc>
          <w:tcPr>
            <w:tcW w:w="1810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647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Всего занятий (кол-во занятий в неделю кол-во недель в год)</w:t>
            </w:r>
          </w:p>
        </w:tc>
      </w:tr>
      <w:tr w:rsidR="00A53340" w:rsidRPr="009470D4" w:rsidTr="00B150F6">
        <w:tc>
          <w:tcPr>
            <w:tcW w:w="2451" w:type="dxa"/>
          </w:tcPr>
          <w:p w:rsidR="00A53340" w:rsidRPr="009470D4" w:rsidRDefault="00B150F6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809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8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810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 х 36=360</w:t>
            </w:r>
          </w:p>
        </w:tc>
      </w:tr>
      <w:tr w:rsidR="00A53340" w:rsidRPr="009470D4" w:rsidTr="00B150F6">
        <w:tc>
          <w:tcPr>
            <w:tcW w:w="2451" w:type="dxa"/>
          </w:tcPr>
          <w:p w:rsidR="00A53340" w:rsidRPr="009470D4" w:rsidRDefault="00B150F6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53340" w:rsidRPr="009470D4">
              <w:rPr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809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8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810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 х 36=360</w:t>
            </w:r>
          </w:p>
        </w:tc>
      </w:tr>
      <w:tr w:rsidR="00A53340" w:rsidRPr="009470D4" w:rsidTr="00B150F6">
        <w:tc>
          <w:tcPr>
            <w:tcW w:w="2451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09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8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15- 20 минут</w:t>
            </w:r>
          </w:p>
        </w:tc>
        <w:tc>
          <w:tcPr>
            <w:tcW w:w="1810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7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10 х 36=360</w:t>
            </w:r>
          </w:p>
        </w:tc>
      </w:tr>
      <w:tr w:rsidR="00A53340" w:rsidRPr="009470D4" w:rsidTr="00B150F6">
        <w:tc>
          <w:tcPr>
            <w:tcW w:w="2451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09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8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20 -25 минут</w:t>
            </w:r>
          </w:p>
        </w:tc>
        <w:tc>
          <w:tcPr>
            <w:tcW w:w="1810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7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14 х 36=504</w:t>
            </w:r>
          </w:p>
        </w:tc>
      </w:tr>
      <w:tr w:rsidR="00A53340" w:rsidRPr="009470D4" w:rsidTr="00B150F6">
        <w:tc>
          <w:tcPr>
            <w:tcW w:w="2451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09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8" w:type="dxa"/>
          </w:tcPr>
          <w:p w:rsidR="00A53340" w:rsidRPr="009470D4" w:rsidRDefault="00A53340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D4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1810" w:type="dxa"/>
          </w:tcPr>
          <w:p w:rsidR="00A53340" w:rsidRPr="009470D4" w:rsidRDefault="00B150F6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7" w:type="dxa"/>
          </w:tcPr>
          <w:p w:rsidR="00A53340" w:rsidRPr="009470D4" w:rsidRDefault="00B150F6" w:rsidP="009470D4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х 36=540</w:t>
            </w:r>
          </w:p>
        </w:tc>
      </w:tr>
    </w:tbl>
    <w:p w:rsidR="00A53340" w:rsidRPr="009470D4" w:rsidRDefault="00A53340" w:rsidP="009470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70D4">
        <w:rPr>
          <w:rFonts w:ascii="Times New Roman" w:hAnsi="Times New Roman" w:cs="Times New Roman"/>
          <w:sz w:val="24"/>
          <w:szCs w:val="24"/>
        </w:rPr>
        <w:t>Перерывы между занятиями 10 минут</w:t>
      </w:r>
      <w:r w:rsidR="00B150F6">
        <w:rPr>
          <w:rFonts w:ascii="Times New Roman" w:hAnsi="Times New Roman" w:cs="Times New Roman"/>
          <w:sz w:val="24"/>
          <w:szCs w:val="24"/>
        </w:rPr>
        <w:t>, гимнастика во время занятия-не менее 2 минут.</w:t>
      </w:r>
    </w:p>
    <w:sectPr w:rsidR="00A53340" w:rsidRPr="0094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C87" w:rsidRDefault="00557C87" w:rsidP="00D218AD">
      <w:pPr>
        <w:spacing w:after="0" w:line="240" w:lineRule="auto"/>
      </w:pPr>
      <w:r>
        <w:separator/>
      </w:r>
    </w:p>
  </w:endnote>
  <w:endnote w:type="continuationSeparator" w:id="0">
    <w:p w:rsidR="00557C87" w:rsidRDefault="00557C87" w:rsidP="00D2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C87" w:rsidRDefault="00557C87" w:rsidP="00D218AD">
      <w:pPr>
        <w:spacing w:after="0" w:line="240" w:lineRule="auto"/>
      </w:pPr>
      <w:r>
        <w:separator/>
      </w:r>
    </w:p>
  </w:footnote>
  <w:footnote w:type="continuationSeparator" w:id="0">
    <w:p w:rsidR="00557C87" w:rsidRDefault="00557C87" w:rsidP="00D21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7908"/>
    <w:multiLevelType w:val="hybridMultilevel"/>
    <w:tmpl w:val="5D9A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3458A"/>
    <w:multiLevelType w:val="hybridMultilevel"/>
    <w:tmpl w:val="EE0CF9BE"/>
    <w:lvl w:ilvl="0" w:tplc="88524E9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749ABE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FA951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B8923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1E698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C23D5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8611B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72C20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6A96C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1E"/>
    <w:rsid w:val="001000E1"/>
    <w:rsid w:val="00156DA9"/>
    <w:rsid w:val="00172CBE"/>
    <w:rsid w:val="002527B5"/>
    <w:rsid w:val="00284F96"/>
    <w:rsid w:val="00287165"/>
    <w:rsid w:val="00350689"/>
    <w:rsid w:val="0040683F"/>
    <w:rsid w:val="004347BE"/>
    <w:rsid w:val="00455A2D"/>
    <w:rsid w:val="0050119F"/>
    <w:rsid w:val="00501310"/>
    <w:rsid w:val="005412C8"/>
    <w:rsid w:val="00557C87"/>
    <w:rsid w:val="00697A1A"/>
    <w:rsid w:val="008163D2"/>
    <w:rsid w:val="00876D1A"/>
    <w:rsid w:val="008D3E32"/>
    <w:rsid w:val="009206B2"/>
    <w:rsid w:val="009470D4"/>
    <w:rsid w:val="009C7D45"/>
    <w:rsid w:val="00A00645"/>
    <w:rsid w:val="00A25579"/>
    <w:rsid w:val="00A53340"/>
    <w:rsid w:val="00A945C9"/>
    <w:rsid w:val="00AA091E"/>
    <w:rsid w:val="00AE1891"/>
    <w:rsid w:val="00B150F6"/>
    <w:rsid w:val="00D1574A"/>
    <w:rsid w:val="00D218AD"/>
    <w:rsid w:val="00E12D36"/>
    <w:rsid w:val="00E16B20"/>
    <w:rsid w:val="00E54217"/>
    <w:rsid w:val="00E97462"/>
    <w:rsid w:val="00FD0820"/>
    <w:rsid w:val="00FD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F869"/>
  <w15:docId w15:val="{A55F3B52-D983-43E4-8AFF-C34A73F7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8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12C8"/>
    <w:rPr>
      <w:rFonts w:ascii="Segoe UI" w:hAnsi="Segoe UI" w:cs="Segoe UI"/>
      <w:sz w:val="18"/>
      <w:szCs w:val="18"/>
    </w:rPr>
  </w:style>
  <w:style w:type="paragraph" w:customStyle="1" w:styleId="footnotedescription">
    <w:name w:val="footnote description"/>
    <w:next w:val="a"/>
    <w:link w:val="footnotedescriptionChar"/>
    <w:hidden/>
    <w:qFormat/>
    <w:rsid w:val="00D218AD"/>
    <w:pPr>
      <w:spacing w:after="0" w:line="259" w:lineRule="auto"/>
      <w:ind w:left="418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D218AD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D218AD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22</cp:revision>
  <cp:lastPrinted>2023-03-16T11:52:00Z</cp:lastPrinted>
  <dcterms:created xsi:type="dcterms:W3CDTF">2022-07-22T06:13:00Z</dcterms:created>
  <dcterms:modified xsi:type="dcterms:W3CDTF">2023-07-31T12:39:00Z</dcterms:modified>
</cp:coreProperties>
</file>